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10A4A">
        <w:rPr>
          <w:rFonts w:ascii="Arial" w:hAnsi="Arial" w:cs="Arial"/>
          <w:b/>
          <w:bCs/>
          <w:sz w:val="24"/>
          <w:szCs w:val="24"/>
        </w:rPr>
        <w:t>100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16CC0">
        <w:rPr>
          <w:rFonts w:ascii="Arial" w:hAnsi="Arial" w:cs="Arial"/>
          <w:b/>
          <w:bCs/>
          <w:sz w:val="24"/>
          <w:szCs w:val="24"/>
        </w:rPr>
        <w:t>R1-</w:t>
      </w:r>
      <w:r w:rsidR="00E10A4A">
        <w:rPr>
          <w:rFonts w:ascii="Arial" w:hAnsi="Arial" w:cs="Arial"/>
          <w:b/>
          <w:bCs/>
          <w:sz w:val="24"/>
          <w:szCs w:val="24"/>
        </w:rPr>
        <w:t>20</w:t>
      </w:r>
      <w:r w:rsidR="00CB5D1B">
        <w:rPr>
          <w:rFonts w:ascii="Arial" w:hAnsi="Arial" w:cs="Arial"/>
          <w:b/>
          <w:bCs/>
          <w:sz w:val="24"/>
          <w:szCs w:val="24"/>
        </w:rPr>
        <w:t>0601</w:t>
      </w:r>
    </w:p>
    <w:p w:rsidR="00463675" w:rsidRPr="000F4E43" w:rsidRDefault="001D760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16CC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916CC0" w:rsidRPr="00916CC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16CC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March 6</w:t>
      </w:r>
      <w:r w:rsidRPr="001D760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2020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:rsidR="00463675" w:rsidRPr="00E657C5" w:rsidRDefault="00463675">
      <w:pPr>
        <w:rPr>
          <w:rFonts w:ascii="Arial" w:hAnsi="Arial" w:cs="Arial"/>
        </w:rPr>
      </w:pPr>
    </w:p>
    <w:p w:rsidR="00463675" w:rsidRPr="00937C01" w:rsidRDefault="00463675" w:rsidP="000F4E43">
      <w:pPr>
        <w:pStyle w:val="Title"/>
      </w:pPr>
      <w:r w:rsidRPr="000F4E43">
        <w:t>Title:</w:t>
      </w:r>
      <w:r w:rsidRPr="000F4E43">
        <w:tab/>
      </w:r>
      <w:r w:rsidR="00310045" w:rsidRPr="00310045">
        <w:t>Reply to RAN2 LS on default codebook parameters</w:t>
      </w:r>
    </w:p>
    <w:p w:rsidR="00463675" w:rsidRPr="00937C01" w:rsidRDefault="00463675" w:rsidP="000F4E43">
      <w:pPr>
        <w:pStyle w:val="Title"/>
      </w:pPr>
      <w:r w:rsidRPr="00937C01">
        <w:t>Response to:</w:t>
      </w:r>
      <w:r w:rsidRPr="00937C01">
        <w:tab/>
        <w:t>LS (</w:t>
      </w:r>
      <w:r w:rsidR="0080550F" w:rsidRPr="0080550F">
        <w:t>R2-1916592</w:t>
      </w:r>
      <w:r w:rsidR="00916CC0" w:rsidRPr="00937C01">
        <w:t xml:space="preserve">) on </w:t>
      </w:r>
      <w:r w:rsidR="0080550F" w:rsidRPr="0080550F">
        <w:t>default codebook parameters</w:t>
      </w:r>
      <w:r w:rsidR="00916CC0" w:rsidRPr="00937C01">
        <w:t xml:space="preserve"> from RAN2</w:t>
      </w:r>
    </w:p>
    <w:p w:rsidR="00463675" w:rsidRPr="00937C01" w:rsidRDefault="00463675" w:rsidP="000F4E43">
      <w:pPr>
        <w:pStyle w:val="Title"/>
      </w:pPr>
      <w:r w:rsidRPr="00937C01">
        <w:t>Release:</w:t>
      </w:r>
      <w:r w:rsidRPr="00937C01">
        <w:tab/>
      </w:r>
      <w:r w:rsidR="00916CC0" w:rsidRPr="00937C01">
        <w:t>Rel-16</w:t>
      </w:r>
    </w:p>
    <w:p w:rsidR="00463675" w:rsidRPr="00937C01" w:rsidRDefault="00463675" w:rsidP="000F4E43">
      <w:pPr>
        <w:pStyle w:val="Title"/>
      </w:pPr>
      <w:r w:rsidRPr="00937C01">
        <w:t>Work Item:</w:t>
      </w:r>
      <w:r w:rsidRPr="00937C01">
        <w:tab/>
      </w:r>
      <w:r w:rsidR="00916CC0" w:rsidRPr="00937C01">
        <w:t>NR_eMIMO-Core</w:t>
      </w:r>
    </w:p>
    <w:p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37C01" w:rsidRDefault="00463675" w:rsidP="000F4E43">
      <w:pPr>
        <w:pStyle w:val="Source"/>
      </w:pPr>
      <w:r w:rsidRPr="00937C01">
        <w:t>Source:</w:t>
      </w:r>
      <w:r w:rsidRPr="00937C01">
        <w:tab/>
      </w:r>
      <w:r w:rsidR="00916CC0" w:rsidRPr="00937C01">
        <w:rPr>
          <w:b w:val="0"/>
        </w:rPr>
        <w:t>RAN1 (Samsung)</w:t>
      </w:r>
    </w:p>
    <w:p w:rsidR="00463675" w:rsidRPr="00937C01" w:rsidRDefault="00463675" w:rsidP="000F4E43">
      <w:pPr>
        <w:pStyle w:val="Source"/>
      </w:pPr>
      <w:r w:rsidRPr="00937C01">
        <w:t>To:</w:t>
      </w:r>
      <w:r w:rsidRPr="00937C01">
        <w:tab/>
      </w:r>
      <w:r w:rsidR="00916CC0" w:rsidRPr="00937C01">
        <w:rPr>
          <w:b w:val="0"/>
        </w:rPr>
        <w:t>RAN2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16CC0">
        <w:rPr>
          <w:color w:val="FF0000"/>
        </w:rPr>
        <w:t>-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937C01" w:rsidRDefault="002331F4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 xml:space="preserve">RAN1 would like to provide </w:t>
      </w:r>
      <w:r w:rsidR="00937C01" w:rsidRPr="00937C01">
        <w:rPr>
          <w:rFonts w:ascii="Arial" w:hAnsi="Arial" w:cs="Arial"/>
        </w:rPr>
        <w:t>replies</w:t>
      </w:r>
      <w:r w:rsidRPr="00937C01">
        <w:rPr>
          <w:rFonts w:ascii="Arial" w:hAnsi="Arial" w:cs="Arial"/>
        </w:rPr>
        <w:t xml:space="preserve"> on the </w:t>
      </w:r>
      <w:r w:rsidR="00937C01" w:rsidRPr="00937C01">
        <w:rPr>
          <w:rFonts w:ascii="Arial" w:hAnsi="Arial" w:cs="Arial"/>
        </w:rPr>
        <w:t xml:space="preserve">following </w:t>
      </w:r>
      <w:r w:rsidRPr="00937C01">
        <w:rPr>
          <w:rFonts w:ascii="Arial" w:hAnsi="Arial" w:cs="Arial"/>
        </w:rPr>
        <w:t>questions from RAN2 in R2-</w:t>
      </w:r>
      <w:r w:rsidR="0080550F">
        <w:rPr>
          <w:rFonts w:ascii="Arial" w:hAnsi="Arial" w:cs="Arial"/>
        </w:rPr>
        <w:t>1916592</w:t>
      </w:r>
      <w:r w:rsidR="00937C01" w:rsidRPr="00937C01">
        <w:rPr>
          <w:rFonts w:ascii="Arial" w:hAnsi="Arial" w:cs="Arial"/>
        </w:rPr>
        <w:t>:</w:t>
      </w:r>
    </w:p>
    <w:p w:rsidR="00074FC2" w:rsidRDefault="00074FC2" w:rsidP="001A1521">
      <w:pPr>
        <w:pStyle w:val="Header"/>
        <w:rPr>
          <w:rFonts w:ascii="Arial" w:hAnsi="Arial" w:cs="Arial"/>
          <w:b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F78" w:rsidTr="00175F78">
        <w:tc>
          <w:tcPr>
            <w:tcW w:w="9629" w:type="dxa"/>
          </w:tcPr>
          <w:p w:rsidR="00175F78" w:rsidRDefault="00175F78" w:rsidP="00175F78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RAN2 requests RAN1 to provide the default values for the following p</w:t>
            </w:r>
            <w:r w:rsidRPr="001138DD">
              <w:rPr>
                <w:rFonts w:ascii="Arial" w:hAnsi="Arial" w:cs="Arial"/>
                <w:lang w:val="en-US"/>
              </w:rPr>
              <w:t>arameters for type I single panel codebook (type1 singlePanel)</w:t>
            </w:r>
            <w:r>
              <w:rPr>
                <w:rFonts w:ascii="Arial" w:hAnsi="Arial" w:cs="Arial"/>
                <w:lang w:val="en-US"/>
              </w:rPr>
              <w:t xml:space="preserve"> which the UE is mandated to report:</w:t>
            </w:r>
          </w:p>
          <w:p w:rsidR="00175F78" w:rsidRPr="005F10F2" w:rsidRDefault="00175F78" w:rsidP="00175F78">
            <w:pPr>
              <w:ind w:left="568" w:hanging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>;</w:t>
            </w:r>
          </w:p>
          <w:p w:rsidR="00175F78" w:rsidRPr="005F10F2" w:rsidRDefault="00175F78" w:rsidP="00175F78">
            <w:pPr>
              <w:ind w:left="568" w:hanging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supported codebook modes (mode 1, both mode 1 and mode 2);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  <w:p w:rsidR="00175F78" w:rsidRPr="00175F78" w:rsidRDefault="00175F78" w:rsidP="00175F78">
            <w:pPr>
              <w:ind w:left="568" w:hanging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maxNumberCSI-RS-PerResourceSet</w:t>
            </w:r>
            <w:r w:rsidRPr="005F10F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CSI-RS resource in a resource set.</w:t>
            </w:r>
          </w:p>
        </w:tc>
      </w:tr>
    </w:tbl>
    <w:p w:rsidR="00074FC2" w:rsidRDefault="00074F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1699E" w:rsidRDefault="0051699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description of the IE </w:t>
      </w:r>
      <w:r w:rsidRPr="0051699E">
        <w:rPr>
          <w:rFonts w:ascii="Arial" w:hAnsi="Arial" w:cs="Arial"/>
          <w:i/>
        </w:rPr>
        <w:t>CodebookParameters</w:t>
      </w:r>
      <w:r>
        <w:rPr>
          <w:rFonts w:ascii="Arial" w:hAnsi="Arial" w:cs="Arial"/>
        </w:rPr>
        <w:t xml:space="preserve"> in TS 38.331</w:t>
      </w:r>
      <w:r w:rsidR="00581330">
        <w:rPr>
          <w:rFonts w:ascii="Arial" w:hAnsi="Arial" w:cs="Arial"/>
        </w:rPr>
        <w:t xml:space="preserve"> </w:t>
      </w:r>
      <w:r w:rsidR="00581330">
        <w:rPr>
          <w:rFonts w:ascii="Arial" w:hAnsi="Arial" w:cs="Arial"/>
        </w:rPr>
        <w:fldChar w:fldCharType="begin"/>
      </w:r>
      <w:r w:rsidR="00581330">
        <w:rPr>
          <w:rFonts w:ascii="Arial" w:hAnsi="Arial" w:cs="Arial"/>
        </w:rPr>
        <w:instrText xml:space="preserve"> REF _Ref31989388 \r \h </w:instrText>
      </w:r>
      <w:r w:rsidR="00581330">
        <w:rPr>
          <w:rFonts w:ascii="Arial" w:hAnsi="Arial" w:cs="Arial"/>
        </w:rPr>
      </w:r>
      <w:r w:rsidR="00581330">
        <w:rPr>
          <w:rFonts w:ascii="Arial" w:hAnsi="Arial" w:cs="Arial"/>
        </w:rPr>
        <w:fldChar w:fldCharType="separate"/>
      </w:r>
      <w:r w:rsidR="00581330">
        <w:rPr>
          <w:rFonts w:ascii="Arial" w:hAnsi="Arial" w:cs="Arial"/>
        </w:rPr>
        <w:t>[1]</w:t>
      </w:r>
      <w:r w:rsidR="005813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is copied below.</w:t>
      </w:r>
    </w:p>
    <w:p w:rsidR="0051699E" w:rsidRDefault="0051699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30DF" w:rsidRPr="0096519C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CodebookParameters ::=             </w:t>
      </w:r>
      <w:r w:rsidRPr="0096519C">
        <w:rPr>
          <w:rFonts w:eastAsia="MS Mincho"/>
          <w:color w:val="993366"/>
        </w:rPr>
        <w:t>SEQUENCE</w:t>
      </w:r>
      <w:r w:rsidRPr="0096519C">
        <w:rPr>
          <w:rFonts w:eastAsia="MS Mincho"/>
        </w:rPr>
        <w:t xml:space="preserve"> {</w:t>
      </w:r>
    </w:p>
    <w:p w:rsidR="008230DF" w:rsidRPr="0096519C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    type1                                  </w:t>
      </w:r>
      <w:r w:rsidRPr="0096519C">
        <w:rPr>
          <w:rFonts w:eastAsia="MS Mincho"/>
          <w:color w:val="993366"/>
        </w:rPr>
        <w:t>SEQUENCE</w:t>
      </w:r>
      <w:r w:rsidRPr="0096519C">
        <w:rPr>
          <w:rFonts w:eastAsia="MS Mincho"/>
        </w:rPr>
        <w:t xml:space="preserve"> {</w:t>
      </w:r>
    </w:p>
    <w:p w:rsidR="008230DF" w:rsidRPr="0096519C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        singlePanel                           </w:t>
      </w:r>
      <w:r w:rsidRPr="0096519C">
        <w:rPr>
          <w:rFonts w:eastAsia="MS Mincho"/>
          <w:color w:val="993366"/>
        </w:rPr>
        <w:t>SEQUENCE</w:t>
      </w:r>
      <w:r w:rsidRPr="0096519C">
        <w:rPr>
          <w:rFonts w:eastAsia="MS Mincho"/>
        </w:rPr>
        <w:t xml:space="preserve"> {</w:t>
      </w:r>
    </w:p>
    <w:p w:rsidR="008230DF" w:rsidRPr="0096519C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            supportedCSI-RS-ResourceList      </w:t>
      </w:r>
      <w:r w:rsidRPr="0096519C">
        <w:rPr>
          <w:rFonts w:eastAsia="MS Mincho"/>
          <w:color w:val="993366"/>
        </w:rPr>
        <w:t>SEQUENCE</w:t>
      </w:r>
      <w:r w:rsidRPr="0096519C">
        <w:rPr>
          <w:rFonts w:eastAsia="MS Mincho"/>
        </w:rPr>
        <w:t xml:space="preserve"> (</w:t>
      </w:r>
      <w:r w:rsidRPr="0096519C">
        <w:rPr>
          <w:rFonts w:eastAsia="MS Mincho"/>
          <w:color w:val="993366"/>
        </w:rPr>
        <w:t>SIZE</w:t>
      </w:r>
      <w:r w:rsidRPr="0096519C">
        <w:rPr>
          <w:rFonts w:eastAsia="MS Mincho"/>
        </w:rPr>
        <w:t xml:space="preserve"> (</w:t>
      </w:r>
      <w:r w:rsidRPr="000D430A">
        <w:rPr>
          <w:rFonts w:eastAsia="MS Mincho"/>
          <w:highlight w:val="yellow"/>
        </w:rPr>
        <w:t>1</w:t>
      </w:r>
      <w:r w:rsidRPr="0096519C">
        <w:rPr>
          <w:rFonts w:eastAsia="MS Mincho"/>
        </w:rPr>
        <w:t>.. maxNrofCSI-RS-Resources))</w:t>
      </w:r>
      <w:r w:rsidRPr="0096519C">
        <w:rPr>
          <w:rFonts w:eastAsia="MS Mincho"/>
          <w:color w:val="993366"/>
        </w:rPr>
        <w:t xml:space="preserve"> OF</w:t>
      </w:r>
      <w:r w:rsidRPr="0096519C">
        <w:rPr>
          <w:rFonts w:eastAsia="MS Mincho"/>
        </w:rPr>
        <w:t xml:space="preserve"> SupportedCSI-RS-Resource,</w:t>
      </w:r>
    </w:p>
    <w:p w:rsidR="008230DF" w:rsidRPr="0096519C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            modes                                  </w:t>
      </w:r>
      <w:r w:rsidRPr="0096519C">
        <w:rPr>
          <w:rFonts w:eastAsia="MS Mincho"/>
          <w:color w:val="993366"/>
        </w:rPr>
        <w:t>ENUMERATED</w:t>
      </w:r>
      <w:r w:rsidRPr="0096519C">
        <w:rPr>
          <w:rFonts w:eastAsia="MS Mincho"/>
        </w:rPr>
        <w:t xml:space="preserve"> {</w:t>
      </w:r>
      <w:r w:rsidRPr="008230DF">
        <w:rPr>
          <w:rFonts w:eastAsia="MS Mincho"/>
          <w:highlight w:val="yellow"/>
        </w:rPr>
        <w:t>mode1</w:t>
      </w:r>
      <w:r w:rsidRPr="0096519C">
        <w:rPr>
          <w:rFonts w:eastAsia="MS Mincho"/>
        </w:rPr>
        <w:t>, mode1andMode2},</w:t>
      </w:r>
    </w:p>
    <w:p w:rsidR="008230DF" w:rsidRPr="0096519C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            maxNumberCSI-RS-PerResourceSet    </w:t>
      </w:r>
      <w:r w:rsidRPr="0096519C">
        <w:rPr>
          <w:color w:val="993366"/>
        </w:rPr>
        <w:t>INTEGER</w:t>
      </w:r>
      <w:r w:rsidRPr="0096519C">
        <w:t xml:space="preserve"> (</w:t>
      </w:r>
      <w:r w:rsidRPr="008230DF">
        <w:rPr>
          <w:highlight w:val="yellow"/>
        </w:rPr>
        <w:t>1</w:t>
      </w:r>
      <w:r w:rsidRPr="0096519C">
        <w:t>..8)</w:t>
      </w:r>
    </w:p>
    <w:p w:rsidR="008230DF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        },</w:t>
      </w:r>
    </w:p>
    <w:p w:rsidR="008230DF" w:rsidRDefault="008230DF" w:rsidP="008230DF">
      <w:pPr>
        <w:pStyle w:val="PL"/>
        <w:rPr>
          <w:rFonts w:eastAsia="MS Mincho"/>
        </w:rPr>
      </w:pPr>
      <w:r>
        <w:rPr>
          <w:rFonts w:eastAsia="MS Mincho"/>
        </w:rPr>
        <w:t>…</w:t>
      </w:r>
    </w:p>
    <w:p w:rsidR="008230DF" w:rsidRDefault="008230DF" w:rsidP="008230DF">
      <w:pPr>
        <w:pStyle w:val="PL"/>
        <w:rPr>
          <w:rFonts w:eastAsia="MS Mincho"/>
        </w:rPr>
      </w:pPr>
    </w:p>
    <w:p w:rsidR="008230DF" w:rsidRPr="0096519C" w:rsidRDefault="008230DF" w:rsidP="008230DF">
      <w:pPr>
        <w:pStyle w:val="PL"/>
        <w:rPr>
          <w:rFonts w:eastAsia="MS Mincho"/>
        </w:rPr>
      </w:pPr>
      <w:r w:rsidRPr="0096519C">
        <w:rPr>
          <w:rFonts w:eastAsia="MS Mincho"/>
        </w:rPr>
        <w:t xml:space="preserve">SupportedCSI-RS-Resource ::=     </w:t>
      </w:r>
      <w:r w:rsidRPr="0096519C">
        <w:rPr>
          <w:rFonts w:eastAsia="MS Mincho"/>
          <w:color w:val="993366"/>
        </w:rPr>
        <w:t>SEQUENCE</w:t>
      </w:r>
      <w:r w:rsidRPr="0096519C">
        <w:rPr>
          <w:rFonts w:eastAsia="MS Mincho"/>
        </w:rPr>
        <w:t xml:space="preserve"> {</w:t>
      </w:r>
    </w:p>
    <w:p w:rsidR="008230DF" w:rsidRPr="0096519C" w:rsidRDefault="008230DF" w:rsidP="008230DF">
      <w:pPr>
        <w:pStyle w:val="PL"/>
      </w:pPr>
      <w:r w:rsidRPr="0096519C">
        <w:rPr>
          <w:rFonts w:eastAsia="MS Mincho"/>
        </w:rPr>
        <w:t xml:space="preserve">    </w:t>
      </w:r>
      <w:r w:rsidRPr="0096519C">
        <w:t xml:space="preserve">maxNumberTxPortsPerResource      </w:t>
      </w:r>
      <w:r w:rsidRPr="0096519C">
        <w:rPr>
          <w:color w:val="993366"/>
        </w:rPr>
        <w:t>ENUMERATED</w:t>
      </w:r>
      <w:r w:rsidRPr="0096519C">
        <w:t xml:space="preserve"> {</w:t>
      </w:r>
      <w:r w:rsidRPr="008230DF">
        <w:rPr>
          <w:highlight w:val="yellow"/>
        </w:rPr>
        <w:t>p2</w:t>
      </w:r>
      <w:r w:rsidRPr="0096519C">
        <w:t>, p4, p8, p12, p16, p24, p32},</w:t>
      </w:r>
    </w:p>
    <w:p w:rsidR="008230DF" w:rsidRPr="0096519C" w:rsidRDefault="008230DF" w:rsidP="008230DF">
      <w:pPr>
        <w:pStyle w:val="PL"/>
      </w:pPr>
      <w:r w:rsidRPr="0096519C">
        <w:t xml:space="preserve">    maxNumberResourcesPerBand        </w:t>
      </w:r>
      <w:r w:rsidRPr="0096519C">
        <w:rPr>
          <w:color w:val="993366"/>
        </w:rPr>
        <w:t>INTEGER</w:t>
      </w:r>
      <w:r w:rsidRPr="0096519C">
        <w:t xml:space="preserve"> (</w:t>
      </w:r>
      <w:r w:rsidRPr="00B94E68">
        <w:rPr>
          <w:highlight w:val="yellow"/>
        </w:rPr>
        <w:t>1</w:t>
      </w:r>
      <w:r w:rsidRPr="0096519C">
        <w:t>..64)</w:t>
      </w:r>
      <w:r w:rsidRPr="0096519C">
        <w:rPr>
          <w:rFonts w:eastAsia="MS Mincho"/>
        </w:rPr>
        <w:t>,</w:t>
      </w:r>
    </w:p>
    <w:p w:rsidR="008230DF" w:rsidRPr="0096519C" w:rsidRDefault="008230DF" w:rsidP="008230DF">
      <w:pPr>
        <w:pStyle w:val="PL"/>
      </w:pPr>
      <w:r w:rsidRPr="0096519C">
        <w:rPr>
          <w:rFonts w:eastAsia="MS Mincho"/>
        </w:rPr>
        <w:t xml:space="preserve">    </w:t>
      </w:r>
      <w:r w:rsidRPr="0096519C">
        <w:t xml:space="preserve">totalNumberTxPortsPerBand        </w:t>
      </w:r>
      <w:r w:rsidRPr="0096519C">
        <w:rPr>
          <w:color w:val="993366"/>
        </w:rPr>
        <w:t>INTEGER</w:t>
      </w:r>
      <w:r w:rsidRPr="0096519C">
        <w:t xml:space="preserve"> (</w:t>
      </w:r>
      <w:r w:rsidRPr="008D37E5">
        <w:rPr>
          <w:highlight w:val="yellow"/>
        </w:rPr>
        <w:t>2</w:t>
      </w:r>
      <w:r w:rsidRPr="0096519C">
        <w:t>..256)</w:t>
      </w:r>
    </w:p>
    <w:p w:rsidR="008230DF" w:rsidRPr="0096519C" w:rsidRDefault="008230DF" w:rsidP="008230DF">
      <w:pPr>
        <w:pStyle w:val="PL"/>
      </w:pPr>
      <w:r w:rsidRPr="0096519C">
        <w:t>}</w:t>
      </w:r>
    </w:p>
    <w:p w:rsidR="008230DF" w:rsidRPr="0096519C" w:rsidRDefault="008230DF" w:rsidP="008230DF">
      <w:pPr>
        <w:pStyle w:val="PL"/>
        <w:rPr>
          <w:rFonts w:eastAsia="MS Mincho"/>
        </w:rPr>
      </w:pPr>
    </w:p>
    <w:p w:rsidR="008230DF" w:rsidRDefault="008230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133CF" w:rsidRPr="00874569" w:rsidRDefault="0003120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74569">
        <w:rPr>
          <w:rFonts w:ascii="Arial" w:hAnsi="Arial" w:cs="Arial"/>
        </w:rPr>
        <w:t>The rationale behind choosing the default values for the above parameters for Type I single panel</w:t>
      </w:r>
      <w:r w:rsidR="00D851E9" w:rsidRPr="00874569">
        <w:rPr>
          <w:rFonts w:ascii="Arial" w:hAnsi="Arial" w:cs="Arial"/>
        </w:rPr>
        <w:t xml:space="preserve"> codebook should be based on a</w:t>
      </w:r>
      <w:r w:rsidRPr="00874569">
        <w:rPr>
          <w:rFonts w:ascii="Arial" w:hAnsi="Arial" w:cs="Arial"/>
        </w:rPr>
        <w:t xml:space="preserve"> </w:t>
      </w:r>
      <w:r w:rsidR="008D37E5" w:rsidRPr="00874569">
        <w:rPr>
          <w:rFonts w:ascii="Arial" w:hAnsi="Arial" w:cs="Arial"/>
        </w:rPr>
        <w:t>configuration</w:t>
      </w:r>
      <w:r w:rsidR="00D851E9" w:rsidRPr="00874569">
        <w:rPr>
          <w:rFonts w:ascii="Arial" w:hAnsi="Arial" w:cs="Arial"/>
        </w:rPr>
        <w:t xml:space="preserve"> that is simple and</w:t>
      </w:r>
      <w:r w:rsidRPr="00874569">
        <w:rPr>
          <w:rFonts w:ascii="Arial" w:hAnsi="Arial" w:cs="Arial"/>
        </w:rPr>
        <w:t xml:space="preserve"> </w:t>
      </w:r>
      <w:r w:rsidR="00D851E9" w:rsidRPr="00874569">
        <w:rPr>
          <w:rFonts w:ascii="Arial" w:hAnsi="Arial" w:cs="Arial"/>
        </w:rPr>
        <w:t>has</w:t>
      </w:r>
      <w:r w:rsidRPr="00874569">
        <w:rPr>
          <w:rFonts w:ascii="Arial" w:hAnsi="Arial" w:cs="Arial"/>
        </w:rPr>
        <w:t xml:space="preserve"> </w:t>
      </w:r>
      <w:r w:rsidR="008D37E5" w:rsidRPr="00874569">
        <w:rPr>
          <w:rFonts w:ascii="Arial" w:hAnsi="Arial" w:cs="Arial"/>
        </w:rPr>
        <w:t>low UE complexity</w:t>
      </w:r>
      <w:r w:rsidRPr="00874569">
        <w:rPr>
          <w:rFonts w:ascii="Arial" w:hAnsi="Arial" w:cs="Arial"/>
        </w:rPr>
        <w:t>.</w:t>
      </w:r>
      <w:r w:rsidR="007A2A2D" w:rsidRPr="00874569">
        <w:rPr>
          <w:rFonts w:ascii="Arial" w:hAnsi="Arial" w:cs="Arial"/>
        </w:rPr>
        <w:t xml:space="preserve"> </w:t>
      </w:r>
      <w:r w:rsidR="0016425A">
        <w:rPr>
          <w:rFonts w:ascii="Arial" w:hAnsi="Arial" w:cs="Arial"/>
        </w:rPr>
        <w:t>Based on the rationale, t</w:t>
      </w:r>
      <w:r w:rsidR="007A2A2D" w:rsidRPr="00874569">
        <w:rPr>
          <w:rFonts w:ascii="Arial" w:hAnsi="Arial" w:cs="Arial"/>
        </w:rPr>
        <w:t>he default values are</w:t>
      </w:r>
      <w:r w:rsidR="001526D0">
        <w:rPr>
          <w:rFonts w:ascii="Arial" w:hAnsi="Arial" w:cs="Arial"/>
        </w:rPr>
        <w:t xml:space="preserve"> shown as yellow</w:t>
      </w:r>
      <w:r w:rsidR="007A2A2D" w:rsidRPr="00874569">
        <w:rPr>
          <w:rFonts w:ascii="Arial" w:hAnsi="Arial" w:cs="Arial"/>
        </w:rPr>
        <w:t xml:space="preserve"> </w:t>
      </w:r>
      <w:r w:rsidR="001526D0">
        <w:rPr>
          <w:rFonts w:ascii="Arial" w:hAnsi="Arial" w:cs="Arial"/>
        </w:rPr>
        <w:t xml:space="preserve">highlighted above, and are </w:t>
      </w:r>
      <w:bookmarkStart w:id="0" w:name="_GoBack"/>
      <w:bookmarkEnd w:id="0"/>
      <w:r w:rsidR="00C00027">
        <w:rPr>
          <w:rFonts w:ascii="Arial" w:hAnsi="Arial" w:cs="Arial"/>
        </w:rPr>
        <w:t>tabulated</w:t>
      </w:r>
      <w:r w:rsidR="007A2A2D" w:rsidRPr="00874569">
        <w:rPr>
          <w:rFonts w:ascii="Arial" w:hAnsi="Arial" w:cs="Arial"/>
        </w:rPr>
        <w:t xml:space="preserve"> in </w:t>
      </w:r>
      <w:r w:rsidR="007A2A2D" w:rsidRPr="00874569">
        <w:rPr>
          <w:rFonts w:ascii="Arial" w:hAnsi="Arial" w:cs="Arial"/>
        </w:rPr>
        <w:fldChar w:fldCharType="begin"/>
      </w:r>
      <w:r w:rsidR="007A2A2D" w:rsidRPr="00874569">
        <w:rPr>
          <w:rFonts w:ascii="Arial" w:hAnsi="Arial" w:cs="Arial"/>
        </w:rPr>
        <w:instrText xml:space="preserve"> REF _Ref32521535 \h </w:instrText>
      </w:r>
      <w:r w:rsidR="007A2A2D" w:rsidRPr="00874569">
        <w:rPr>
          <w:rFonts w:ascii="Arial" w:hAnsi="Arial" w:cs="Arial"/>
        </w:rPr>
      </w:r>
      <w:r w:rsidR="007A2A2D" w:rsidRPr="00874569">
        <w:rPr>
          <w:rFonts w:ascii="Arial" w:hAnsi="Arial" w:cs="Arial"/>
        </w:rPr>
        <w:instrText xml:space="preserve"> \* MERGEFORMAT </w:instrText>
      </w:r>
      <w:r w:rsidR="007A2A2D" w:rsidRPr="00874569">
        <w:rPr>
          <w:rFonts w:ascii="Arial" w:hAnsi="Arial" w:cs="Arial"/>
        </w:rPr>
        <w:fldChar w:fldCharType="separate"/>
      </w:r>
      <w:r w:rsidR="007A2A2D" w:rsidRPr="00874569">
        <w:rPr>
          <w:rFonts w:ascii="Arial" w:hAnsi="Arial" w:cs="Arial"/>
        </w:rPr>
        <w:t xml:space="preserve">Table </w:t>
      </w:r>
      <w:r w:rsidR="007A2A2D" w:rsidRPr="00874569">
        <w:rPr>
          <w:rFonts w:ascii="Arial" w:hAnsi="Arial" w:cs="Arial"/>
          <w:noProof/>
        </w:rPr>
        <w:t>1</w:t>
      </w:r>
      <w:r w:rsidR="007A2A2D" w:rsidRPr="00874569">
        <w:rPr>
          <w:rFonts w:ascii="Arial" w:hAnsi="Arial" w:cs="Arial"/>
        </w:rPr>
        <w:fldChar w:fldCharType="end"/>
      </w:r>
      <w:r w:rsidR="007A2A2D" w:rsidRPr="00874569">
        <w:rPr>
          <w:rFonts w:ascii="Arial" w:hAnsi="Arial" w:cs="Arial"/>
        </w:rPr>
        <w:t>.</w:t>
      </w:r>
    </w:p>
    <w:p w:rsidR="006E2BD2" w:rsidRPr="00874569" w:rsidRDefault="006E2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E2BD2" w:rsidRPr="00874569" w:rsidRDefault="006E2BD2" w:rsidP="006E2BD2">
      <w:pPr>
        <w:pStyle w:val="Caption"/>
        <w:keepNext/>
        <w:spacing w:after="0"/>
        <w:jc w:val="center"/>
        <w:rPr>
          <w:rFonts w:ascii="Arial" w:hAnsi="Arial" w:cs="Arial"/>
          <w:i w:val="0"/>
          <w:color w:val="auto"/>
          <w:sz w:val="20"/>
        </w:rPr>
      </w:pPr>
      <w:bookmarkStart w:id="1" w:name="_Ref32521535"/>
      <w:r w:rsidRPr="00874569">
        <w:rPr>
          <w:rFonts w:ascii="Arial" w:hAnsi="Arial" w:cs="Arial"/>
          <w:i w:val="0"/>
          <w:color w:val="auto"/>
          <w:sz w:val="20"/>
        </w:rPr>
        <w:t xml:space="preserve">Table </w:t>
      </w:r>
      <w:r w:rsidRPr="00874569">
        <w:rPr>
          <w:rFonts w:ascii="Arial" w:hAnsi="Arial" w:cs="Arial"/>
          <w:i w:val="0"/>
          <w:color w:val="auto"/>
          <w:sz w:val="20"/>
        </w:rPr>
        <w:fldChar w:fldCharType="begin"/>
      </w:r>
      <w:r w:rsidRPr="00874569">
        <w:rPr>
          <w:rFonts w:ascii="Arial" w:hAnsi="Arial" w:cs="Arial"/>
          <w:i w:val="0"/>
          <w:color w:val="auto"/>
          <w:sz w:val="20"/>
        </w:rPr>
        <w:instrText xml:space="preserve"> SEQ Table \* ARABIC </w:instrText>
      </w:r>
      <w:r w:rsidRPr="00874569">
        <w:rPr>
          <w:rFonts w:ascii="Arial" w:hAnsi="Arial" w:cs="Arial"/>
          <w:i w:val="0"/>
          <w:color w:val="auto"/>
          <w:sz w:val="20"/>
        </w:rPr>
        <w:fldChar w:fldCharType="separate"/>
      </w:r>
      <w:r w:rsidRPr="00874569">
        <w:rPr>
          <w:rFonts w:ascii="Arial" w:hAnsi="Arial" w:cs="Arial"/>
          <w:i w:val="0"/>
          <w:noProof/>
          <w:color w:val="auto"/>
          <w:sz w:val="20"/>
        </w:rPr>
        <w:t>1</w:t>
      </w:r>
      <w:r w:rsidRPr="00874569">
        <w:rPr>
          <w:rFonts w:ascii="Arial" w:hAnsi="Arial" w:cs="Arial"/>
          <w:i w:val="0"/>
          <w:color w:val="auto"/>
          <w:sz w:val="20"/>
        </w:rPr>
        <w:fldChar w:fldCharType="end"/>
      </w:r>
      <w:bookmarkEnd w:id="1"/>
      <w:r w:rsidRPr="00874569">
        <w:rPr>
          <w:rFonts w:ascii="Arial" w:hAnsi="Arial" w:cs="Arial"/>
          <w:i w:val="0"/>
          <w:color w:val="auto"/>
          <w:sz w:val="20"/>
        </w:rPr>
        <w:t>: default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6"/>
        <w:gridCol w:w="3162"/>
        <w:gridCol w:w="2901"/>
      </w:tblGrid>
      <w:tr w:rsidR="001B5FFD" w:rsidRPr="00874569" w:rsidTr="00FC43AF">
        <w:tc>
          <w:tcPr>
            <w:tcW w:w="6577" w:type="dxa"/>
            <w:gridSpan w:val="2"/>
            <w:vAlign w:val="center"/>
          </w:tcPr>
          <w:p w:rsidR="001B5FFD" w:rsidRPr="00874569" w:rsidRDefault="001B5FFD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Parameters</w:t>
            </w:r>
          </w:p>
        </w:tc>
        <w:tc>
          <w:tcPr>
            <w:tcW w:w="3052" w:type="dxa"/>
            <w:vAlign w:val="center"/>
          </w:tcPr>
          <w:p w:rsidR="001B5FFD" w:rsidRPr="00874569" w:rsidRDefault="001B5FFD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Value</w:t>
            </w:r>
          </w:p>
        </w:tc>
      </w:tr>
      <w:tr w:rsidR="00780EA3" w:rsidRPr="00874569" w:rsidTr="00780EA3">
        <w:tc>
          <w:tcPr>
            <w:tcW w:w="3717" w:type="dxa"/>
            <w:vMerge w:val="restart"/>
            <w:vAlign w:val="center"/>
          </w:tcPr>
          <w:p w:rsidR="00780EA3" w:rsidRPr="00874569" w:rsidRDefault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eastAsia="MS Mincho" w:hAnsi="Arial" w:cs="Arial"/>
              </w:rPr>
              <w:t>su</w:t>
            </w:r>
            <w:r w:rsidRPr="00874569">
              <w:rPr>
                <w:rFonts w:ascii="Arial" w:eastAsia="MS Mincho" w:hAnsi="Arial" w:cs="Arial"/>
              </w:rPr>
              <w:t xml:space="preserve">pportedCSI-RS-ResourceList </w:t>
            </w:r>
          </w:p>
        </w:tc>
        <w:tc>
          <w:tcPr>
            <w:tcW w:w="2860" w:type="dxa"/>
            <w:vAlign w:val="center"/>
          </w:tcPr>
          <w:p w:rsidR="00780EA3" w:rsidRPr="00874569" w:rsidRDefault="00780EA3" w:rsidP="001B5FFD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MS Mincho" w:hAnsi="Arial" w:cs="Arial"/>
                <w:color w:val="993366"/>
              </w:rPr>
            </w:pPr>
            <w:r w:rsidRPr="00874569">
              <w:rPr>
                <w:rFonts w:ascii="Arial" w:eastAsia="MS Mincho" w:hAnsi="Arial" w:cs="Arial"/>
                <w:color w:val="993366"/>
              </w:rPr>
              <w:t>SEQUENCE</w:t>
            </w:r>
            <w:r w:rsidR="001B5FFD" w:rsidRPr="00874569">
              <w:rPr>
                <w:rFonts w:ascii="Arial" w:eastAsia="MS Mincho" w:hAnsi="Arial" w:cs="Arial"/>
              </w:rPr>
              <w:t xml:space="preserve"> </w:t>
            </w:r>
            <w:r w:rsidRPr="00874569">
              <w:rPr>
                <w:rFonts w:ascii="Arial" w:eastAsia="MS Mincho" w:hAnsi="Arial" w:cs="Arial"/>
                <w:color w:val="993366"/>
              </w:rPr>
              <w:t>SIZE OF</w:t>
            </w:r>
            <w:r w:rsidRPr="00874569">
              <w:rPr>
                <w:rFonts w:ascii="Arial" w:eastAsia="MS Mincho" w:hAnsi="Arial" w:cs="Arial"/>
              </w:rPr>
              <w:t xml:space="preserve"> SupportedCSI-RS-Resource</w:t>
            </w:r>
          </w:p>
        </w:tc>
        <w:tc>
          <w:tcPr>
            <w:tcW w:w="3052" w:type="dxa"/>
            <w:vAlign w:val="center"/>
          </w:tcPr>
          <w:p w:rsidR="00780EA3" w:rsidRPr="00874569" w:rsidRDefault="00D3014F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MS Mincho" w:hAnsi="Arial" w:cs="Arial"/>
              </w:rPr>
            </w:pPr>
            <w:r w:rsidRPr="00874569">
              <w:rPr>
                <w:rFonts w:ascii="Arial" w:eastAsia="MS Mincho" w:hAnsi="Arial" w:cs="Arial"/>
              </w:rPr>
              <w:t>1</w:t>
            </w:r>
          </w:p>
        </w:tc>
      </w:tr>
      <w:tr w:rsidR="00780EA3" w:rsidRPr="00874569" w:rsidTr="00780EA3">
        <w:tc>
          <w:tcPr>
            <w:tcW w:w="3717" w:type="dxa"/>
            <w:vMerge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2860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 xml:space="preserve">maxNumberTxPortsPerResource      </w:t>
            </w:r>
          </w:p>
        </w:tc>
        <w:tc>
          <w:tcPr>
            <w:tcW w:w="3052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p2</w:t>
            </w:r>
          </w:p>
        </w:tc>
      </w:tr>
      <w:tr w:rsidR="00780EA3" w:rsidRPr="00874569" w:rsidTr="00780EA3">
        <w:tc>
          <w:tcPr>
            <w:tcW w:w="3717" w:type="dxa"/>
            <w:vMerge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2860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 xml:space="preserve">maxNumberResourcesPerBand        </w:t>
            </w:r>
          </w:p>
        </w:tc>
        <w:tc>
          <w:tcPr>
            <w:tcW w:w="3052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1</w:t>
            </w:r>
          </w:p>
        </w:tc>
      </w:tr>
      <w:tr w:rsidR="00780EA3" w:rsidRPr="00874569" w:rsidTr="00780EA3">
        <w:tc>
          <w:tcPr>
            <w:tcW w:w="3717" w:type="dxa"/>
            <w:vMerge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2860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 xml:space="preserve">totalNumberTxPortsPerBand        </w:t>
            </w:r>
          </w:p>
        </w:tc>
        <w:tc>
          <w:tcPr>
            <w:tcW w:w="3052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2</w:t>
            </w:r>
          </w:p>
        </w:tc>
      </w:tr>
      <w:tr w:rsidR="00780EA3" w:rsidRPr="00874569" w:rsidTr="0061553C">
        <w:tc>
          <w:tcPr>
            <w:tcW w:w="6577" w:type="dxa"/>
            <w:gridSpan w:val="2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Modes</w:t>
            </w:r>
          </w:p>
        </w:tc>
        <w:tc>
          <w:tcPr>
            <w:tcW w:w="3052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mode1</w:t>
            </w:r>
          </w:p>
        </w:tc>
      </w:tr>
      <w:tr w:rsidR="00780EA3" w:rsidRPr="00874569" w:rsidTr="00201BBB">
        <w:trPr>
          <w:trHeight w:val="58"/>
        </w:trPr>
        <w:tc>
          <w:tcPr>
            <w:tcW w:w="6577" w:type="dxa"/>
            <w:gridSpan w:val="2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eastAsia="MS Mincho" w:hAnsi="Arial" w:cs="Arial"/>
              </w:rPr>
              <w:t xml:space="preserve">maxNumberCSI-RS-PerResourceSet    </w:t>
            </w:r>
          </w:p>
        </w:tc>
        <w:tc>
          <w:tcPr>
            <w:tcW w:w="3052" w:type="dxa"/>
            <w:vAlign w:val="center"/>
          </w:tcPr>
          <w:p w:rsidR="00780EA3" w:rsidRPr="00874569" w:rsidRDefault="00780EA3" w:rsidP="00780EA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874569">
              <w:rPr>
                <w:rFonts w:ascii="Arial" w:hAnsi="Arial" w:cs="Arial"/>
              </w:rPr>
              <w:t>1</w:t>
            </w:r>
          </w:p>
        </w:tc>
      </w:tr>
    </w:tbl>
    <w:p w:rsidR="00FD7202" w:rsidRPr="00874569" w:rsidRDefault="00FD72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74569">
        <w:rPr>
          <w:rFonts w:ascii="Arial" w:hAnsi="Arial" w:cs="Arial"/>
        </w:rPr>
        <w:t xml:space="preserve">   </w:t>
      </w:r>
    </w:p>
    <w:p w:rsidR="008D37E5" w:rsidRPr="000F4E43" w:rsidRDefault="008D37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916CC0" w:rsidRPr="00937C01">
        <w:rPr>
          <w:rFonts w:ascii="Arial" w:hAnsi="Arial" w:cs="Arial"/>
          <w:b/>
        </w:rPr>
        <w:t>RAN2</w:t>
      </w:r>
    </w:p>
    <w:p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RAN2 to take the above information into account in their further work</w:t>
      </w:r>
    </w:p>
    <w:p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:rsidR="001A1521" w:rsidRDefault="00074FC2" w:rsidP="00074F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37C01">
        <w:rPr>
          <w:rFonts w:ascii="Arial" w:hAnsi="Arial" w:cs="Arial"/>
          <w:bCs/>
        </w:rPr>
        <w:t>TSG RAN1 Meeting #100</w:t>
      </w:r>
      <w:r w:rsidRPr="00937C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-Bis</w:t>
      </w:r>
      <w:r w:rsidRPr="00937C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937C01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4</w:t>
      </w:r>
      <w:r w:rsidRPr="00937C01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April</w:t>
      </w:r>
      <w:r w:rsidRPr="00937C01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37C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  <w:r w:rsidRPr="00937C0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KR</w:t>
      </w:r>
      <w:r w:rsidRPr="00937C01">
        <w:rPr>
          <w:rFonts w:ascii="Arial" w:hAnsi="Arial" w:cs="Arial"/>
          <w:bCs/>
        </w:rPr>
        <w:t>.</w:t>
      </w:r>
    </w:p>
    <w:p w:rsidR="001A1521" w:rsidRDefault="00963A76" w:rsidP="00FF4C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#101</w:t>
      </w:r>
      <w:r>
        <w:rPr>
          <w:rFonts w:ascii="Arial" w:hAnsi="Arial" w:cs="Arial"/>
          <w:bCs/>
        </w:rPr>
        <w:tab/>
      </w:r>
      <w:r w:rsidRPr="00937C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937C01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9</w:t>
      </w:r>
      <w:r w:rsidRPr="00937C01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May</w:t>
      </w:r>
      <w:r w:rsidRPr="00937C01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37C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Pr="00937C0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</w:t>
      </w:r>
      <w:r w:rsidRPr="00937C01">
        <w:rPr>
          <w:rFonts w:ascii="Arial" w:hAnsi="Arial" w:cs="Arial"/>
          <w:bCs/>
        </w:rPr>
        <w:t>.</w:t>
      </w:r>
    </w:p>
    <w:p w:rsidR="0051699E" w:rsidRDefault="0051699E" w:rsidP="0051699E">
      <w:pPr>
        <w:pStyle w:val="Heading1"/>
        <w:keepLines/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right="0" w:hanging="799"/>
        <w:jc w:val="both"/>
        <w:textAlignment w:val="baseline"/>
        <w:rPr>
          <w:lang w:val="en-US"/>
        </w:rPr>
      </w:pPr>
    </w:p>
    <w:p w:rsidR="0051699E" w:rsidRPr="00874569" w:rsidRDefault="0051699E" w:rsidP="0051699E">
      <w:pPr>
        <w:pStyle w:val="Heading1"/>
        <w:keepLines/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right="0" w:hanging="799"/>
        <w:jc w:val="both"/>
        <w:textAlignment w:val="baseline"/>
        <w:rPr>
          <w:rFonts w:cs="Arial"/>
          <w:lang w:val="en-US"/>
        </w:rPr>
      </w:pPr>
      <w:r w:rsidRPr="00874569">
        <w:rPr>
          <w:rFonts w:cs="Arial"/>
          <w:lang w:val="en-US"/>
        </w:rPr>
        <w:t>References</w:t>
      </w:r>
    </w:p>
    <w:p w:rsidR="0051699E" w:rsidRPr="00874569" w:rsidRDefault="0051699E" w:rsidP="0051699E">
      <w:pPr>
        <w:pStyle w:val="2222"/>
        <w:numPr>
          <w:ilvl w:val="0"/>
          <w:numId w:val="21"/>
        </w:numPr>
        <w:spacing w:after="120" w:line="288" w:lineRule="auto"/>
        <w:ind w:firstLineChars="0"/>
        <w:rPr>
          <w:rFonts w:ascii="Arial" w:hAnsi="Arial" w:cs="Arial"/>
          <w:sz w:val="20"/>
          <w:lang w:val="en-US" w:eastAsia="ko-KR"/>
        </w:rPr>
      </w:pPr>
      <w:bookmarkStart w:id="2" w:name="_Ref31989388"/>
      <w:bookmarkStart w:id="3" w:name="_Ref526288974"/>
      <w:r w:rsidRPr="00874569">
        <w:rPr>
          <w:rFonts w:ascii="Arial" w:hAnsi="Arial" w:cs="Arial"/>
          <w:sz w:val="20"/>
          <w:lang w:val="en-US" w:eastAsia="ko-KR"/>
        </w:rPr>
        <w:t>3GPP</w:t>
      </w:r>
      <w:r w:rsidR="00581330" w:rsidRPr="00874569">
        <w:rPr>
          <w:rFonts w:ascii="Arial" w:hAnsi="Arial" w:cs="Arial"/>
          <w:sz w:val="20"/>
          <w:lang w:val="en-US" w:eastAsia="ko-KR"/>
        </w:rPr>
        <w:t xml:space="preserve"> RAN2</w:t>
      </w:r>
      <w:r w:rsidRPr="00874569">
        <w:rPr>
          <w:rFonts w:ascii="Arial" w:hAnsi="Arial" w:cs="Arial"/>
          <w:sz w:val="20"/>
          <w:lang w:val="en-US" w:eastAsia="ko-KR"/>
        </w:rPr>
        <w:t>, TS 38.</w:t>
      </w:r>
      <w:r w:rsidRPr="00874569">
        <w:rPr>
          <w:rFonts w:ascii="Arial" w:hAnsi="Arial" w:cs="Arial"/>
          <w:sz w:val="20"/>
          <w:lang w:val="en-US" w:eastAsia="ko-KR"/>
        </w:rPr>
        <w:t>331 V15.8</w:t>
      </w:r>
      <w:r w:rsidRPr="00874569">
        <w:rPr>
          <w:rFonts w:ascii="Arial" w:hAnsi="Arial" w:cs="Arial"/>
          <w:sz w:val="20"/>
          <w:lang w:val="en-US" w:eastAsia="ko-KR"/>
        </w:rPr>
        <w:t>.0</w:t>
      </w:r>
      <w:bookmarkEnd w:id="2"/>
      <w:bookmarkEnd w:id="3"/>
    </w:p>
    <w:p w:rsidR="0051699E" w:rsidRPr="00937C01" w:rsidRDefault="0051699E" w:rsidP="00FF4C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1699E" w:rsidRPr="00937C0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C31" w:rsidRDefault="00455C31">
      <w:r>
        <w:separator/>
      </w:r>
    </w:p>
  </w:endnote>
  <w:endnote w:type="continuationSeparator" w:id="0">
    <w:p w:rsidR="00455C31" w:rsidRDefault="0045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C31" w:rsidRDefault="00455C31">
      <w:r>
        <w:separator/>
      </w:r>
    </w:p>
  </w:footnote>
  <w:footnote w:type="continuationSeparator" w:id="0">
    <w:p w:rsidR="00455C31" w:rsidRDefault="00455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7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6"/>
  </w:num>
  <w:num w:numId="17">
    <w:abstractNumId w:val="18"/>
  </w:num>
  <w:num w:numId="18">
    <w:abstractNumId w:val="17"/>
  </w:num>
  <w:num w:numId="19">
    <w:abstractNumId w:val="14"/>
  </w:num>
  <w:num w:numId="20">
    <w:abstractNumId w:val="11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70B59"/>
    <w:rsid w:val="00074FC2"/>
    <w:rsid w:val="000A31B9"/>
    <w:rsid w:val="000D430A"/>
    <w:rsid w:val="000F4E43"/>
    <w:rsid w:val="001526D0"/>
    <w:rsid w:val="0016425A"/>
    <w:rsid w:val="00175F78"/>
    <w:rsid w:val="001A1521"/>
    <w:rsid w:val="001B2B02"/>
    <w:rsid w:val="001B5FFD"/>
    <w:rsid w:val="001D7607"/>
    <w:rsid w:val="002331F4"/>
    <w:rsid w:val="002A4B1E"/>
    <w:rsid w:val="00310045"/>
    <w:rsid w:val="00383488"/>
    <w:rsid w:val="003C2BA0"/>
    <w:rsid w:val="003C7C9D"/>
    <w:rsid w:val="00455C31"/>
    <w:rsid w:val="00463675"/>
    <w:rsid w:val="004F65EB"/>
    <w:rsid w:val="0051699E"/>
    <w:rsid w:val="00581330"/>
    <w:rsid w:val="00584B08"/>
    <w:rsid w:val="005B2FFD"/>
    <w:rsid w:val="00665096"/>
    <w:rsid w:val="00692D7C"/>
    <w:rsid w:val="006A643B"/>
    <w:rsid w:val="006C5DE8"/>
    <w:rsid w:val="006E2BD2"/>
    <w:rsid w:val="00726FC3"/>
    <w:rsid w:val="00780EA3"/>
    <w:rsid w:val="0079236E"/>
    <w:rsid w:val="007A2A2D"/>
    <w:rsid w:val="0080550F"/>
    <w:rsid w:val="00805DA9"/>
    <w:rsid w:val="008230DF"/>
    <w:rsid w:val="00841D20"/>
    <w:rsid w:val="008566B1"/>
    <w:rsid w:val="00874569"/>
    <w:rsid w:val="008871B5"/>
    <w:rsid w:val="008D37E5"/>
    <w:rsid w:val="00916CC0"/>
    <w:rsid w:val="00923E7C"/>
    <w:rsid w:val="00937C01"/>
    <w:rsid w:val="00963A76"/>
    <w:rsid w:val="00A34F72"/>
    <w:rsid w:val="00A4142F"/>
    <w:rsid w:val="00B133CF"/>
    <w:rsid w:val="00B64BC2"/>
    <w:rsid w:val="00B94E68"/>
    <w:rsid w:val="00C00027"/>
    <w:rsid w:val="00C174F7"/>
    <w:rsid w:val="00CB5D1B"/>
    <w:rsid w:val="00D25ACF"/>
    <w:rsid w:val="00D3014F"/>
    <w:rsid w:val="00D851E9"/>
    <w:rsid w:val="00D86FA3"/>
    <w:rsid w:val="00E10A4A"/>
    <w:rsid w:val="00E15A52"/>
    <w:rsid w:val="00E657C5"/>
    <w:rsid w:val="00E8353F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DCB4B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Md Saifur Rahman/Communication Standards /SRA/Staff Engineer/Samsung Electronics (STA)</cp:lastModifiedBy>
  <cp:revision>37</cp:revision>
  <cp:lastPrinted>2002-04-23T14:10:00Z</cp:lastPrinted>
  <dcterms:created xsi:type="dcterms:W3CDTF">2020-02-10T18:23:00Z</dcterms:created>
  <dcterms:modified xsi:type="dcterms:W3CDTF">2020-02-14T03:29:00Z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표준팀\Spec\RAN1_98bis\Samsung\Draft\0. Hoondong\1. Reply LS on mTRP\R1-19xxxxx Draft reply LS on mTRP.doc</vt:lpwstr>
  </property>
</Properties>
</file>